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DE13" w14:textId="36FD6520" w:rsidR="00944842" w:rsidRPr="00944842" w:rsidRDefault="00944842" w:rsidP="00944842">
      <w:pPr>
        <w:jc w:val="center"/>
        <w:rPr>
          <w:rFonts w:ascii="Cormorant Garamond" w:hAnsi="Cormorant Garamond"/>
          <w:b/>
          <w:bCs/>
          <w:sz w:val="24"/>
          <w:szCs w:val="24"/>
          <w:u w:val="single"/>
        </w:rPr>
      </w:pPr>
      <w:r w:rsidRPr="00944842">
        <w:rPr>
          <w:rFonts w:ascii="Cormorant Garamond" w:hAnsi="Cormorant Garamond"/>
          <w:b/>
          <w:bCs/>
          <w:sz w:val="24"/>
          <w:szCs w:val="24"/>
          <w:u w:val="single"/>
        </w:rPr>
        <w:t>Accessibility Action Plan</w:t>
      </w:r>
      <w:r w:rsidR="001A3F9F" w:rsidRPr="001A3F9F">
        <w:rPr>
          <w:rFonts w:ascii="Cormorant Garamond" w:hAnsi="Cormorant Garamond"/>
          <w:b/>
          <w:bCs/>
          <w:sz w:val="24"/>
          <w:szCs w:val="24"/>
          <w:u w:val="single"/>
        </w:rPr>
        <w:t xml:space="preserve"> – 2025 - 2026</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2"/>
        <w:gridCol w:w="4436"/>
        <w:gridCol w:w="2929"/>
        <w:gridCol w:w="2083"/>
        <w:gridCol w:w="2238"/>
      </w:tblGrid>
      <w:tr w:rsidR="001A3F9F" w:rsidRPr="00944842" w14:paraId="5054D5C7" w14:textId="77777777" w:rsidTr="00944842">
        <w:trPr>
          <w:tblHeader/>
          <w:tblCellSpacing w:w="15" w:type="dxa"/>
        </w:trPr>
        <w:tc>
          <w:tcPr>
            <w:tcW w:w="2218" w:type="dxa"/>
            <w:vAlign w:val="center"/>
            <w:hideMark/>
          </w:tcPr>
          <w:p w14:paraId="742745C8" w14:textId="77777777" w:rsidR="00944842" w:rsidRPr="00944842" w:rsidRDefault="00944842" w:rsidP="00944842">
            <w:pPr>
              <w:rPr>
                <w:rFonts w:ascii="Cormorant Garamond" w:hAnsi="Cormorant Garamond"/>
                <w:b/>
                <w:bCs/>
              </w:rPr>
            </w:pPr>
            <w:r w:rsidRPr="00944842">
              <w:rPr>
                <w:rFonts w:ascii="Cormorant Garamond" w:hAnsi="Cormorant Garamond"/>
                <w:b/>
                <w:bCs/>
              </w:rPr>
              <w:t>Objective</w:t>
            </w:r>
          </w:p>
        </w:tc>
        <w:tc>
          <w:tcPr>
            <w:tcW w:w="4406" w:type="dxa"/>
            <w:vAlign w:val="center"/>
            <w:hideMark/>
          </w:tcPr>
          <w:p w14:paraId="21AD036B" w14:textId="77777777" w:rsidR="00944842" w:rsidRPr="00944842" w:rsidRDefault="00944842" w:rsidP="00944842">
            <w:pPr>
              <w:rPr>
                <w:rFonts w:ascii="Cormorant Garamond" w:hAnsi="Cormorant Garamond"/>
                <w:b/>
                <w:bCs/>
              </w:rPr>
            </w:pPr>
            <w:r w:rsidRPr="00944842">
              <w:rPr>
                <w:rFonts w:ascii="Cormorant Garamond" w:hAnsi="Cormorant Garamond"/>
                <w:b/>
                <w:bCs/>
              </w:rPr>
              <w:t>Actions</w:t>
            </w:r>
          </w:p>
        </w:tc>
        <w:tc>
          <w:tcPr>
            <w:tcW w:w="0" w:type="auto"/>
            <w:vAlign w:val="center"/>
            <w:hideMark/>
          </w:tcPr>
          <w:p w14:paraId="0568D9CB" w14:textId="77777777" w:rsidR="00944842" w:rsidRPr="00944842" w:rsidRDefault="00944842" w:rsidP="00944842">
            <w:pPr>
              <w:rPr>
                <w:rFonts w:ascii="Cormorant Garamond" w:hAnsi="Cormorant Garamond"/>
                <w:b/>
                <w:bCs/>
              </w:rPr>
            </w:pPr>
            <w:r w:rsidRPr="00944842">
              <w:rPr>
                <w:rFonts w:ascii="Cormorant Garamond" w:hAnsi="Cormorant Garamond"/>
                <w:b/>
                <w:bCs/>
              </w:rPr>
              <w:t>Success Criteria (SMART Goals)</w:t>
            </w:r>
          </w:p>
        </w:tc>
        <w:tc>
          <w:tcPr>
            <w:tcW w:w="0" w:type="auto"/>
            <w:vAlign w:val="center"/>
            <w:hideMark/>
          </w:tcPr>
          <w:p w14:paraId="227803E2" w14:textId="77777777" w:rsidR="00944842" w:rsidRPr="00944842" w:rsidRDefault="00944842" w:rsidP="00944842">
            <w:pPr>
              <w:rPr>
                <w:rFonts w:ascii="Cormorant Garamond" w:hAnsi="Cormorant Garamond"/>
                <w:b/>
                <w:bCs/>
              </w:rPr>
            </w:pPr>
            <w:r w:rsidRPr="00944842">
              <w:rPr>
                <w:rFonts w:ascii="Cormorant Garamond" w:hAnsi="Cormorant Garamond"/>
                <w:b/>
                <w:bCs/>
              </w:rPr>
              <w:t>Monitoring &amp; Evaluation</w:t>
            </w:r>
          </w:p>
        </w:tc>
        <w:tc>
          <w:tcPr>
            <w:tcW w:w="0" w:type="auto"/>
            <w:vAlign w:val="center"/>
            <w:hideMark/>
          </w:tcPr>
          <w:p w14:paraId="7139C559" w14:textId="77777777" w:rsidR="00944842" w:rsidRPr="00944842" w:rsidRDefault="00944842" w:rsidP="00944842">
            <w:pPr>
              <w:rPr>
                <w:rFonts w:ascii="Cormorant Garamond" w:hAnsi="Cormorant Garamond"/>
                <w:b/>
                <w:bCs/>
              </w:rPr>
            </w:pPr>
            <w:r w:rsidRPr="00944842">
              <w:rPr>
                <w:rFonts w:ascii="Cormorant Garamond" w:hAnsi="Cormorant Garamond"/>
                <w:b/>
                <w:bCs/>
              </w:rPr>
              <w:t>Responsibility</w:t>
            </w:r>
          </w:p>
        </w:tc>
      </w:tr>
      <w:tr w:rsidR="001A3F9F" w:rsidRPr="00944842" w14:paraId="0346FFBA" w14:textId="77777777" w:rsidTr="00944842">
        <w:trPr>
          <w:tblCellSpacing w:w="15" w:type="dxa"/>
        </w:trPr>
        <w:tc>
          <w:tcPr>
            <w:tcW w:w="2218" w:type="dxa"/>
            <w:vAlign w:val="center"/>
            <w:hideMark/>
          </w:tcPr>
          <w:p w14:paraId="619A033D" w14:textId="631AA0E5" w:rsidR="00944842" w:rsidRPr="00944842" w:rsidRDefault="00944842" w:rsidP="00944842">
            <w:pPr>
              <w:rPr>
                <w:rFonts w:ascii="Cormorant Garamond" w:hAnsi="Cormorant Garamond"/>
              </w:rPr>
            </w:pPr>
            <w:r w:rsidRPr="00944842">
              <w:rPr>
                <w:rFonts w:ascii="Cormorant Garamond" w:hAnsi="Cormorant Garamond"/>
                <w:b/>
                <w:bCs/>
              </w:rPr>
              <w:t>Monitor and Analyse Achievement Gaps</w:t>
            </w:r>
            <w:r w:rsidRPr="00944842">
              <w:rPr>
                <w:rFonts w:ascii="Cormorant Garamond" w:hAnsi="Cormorant Garamond"/>
                <w:b/>
                <w:bCs/>
              </w:rPr>
              <w:t xml:space="preserve"> for vulnerable groups.</w:t>
            </w:r>
          </w:p>
        </w:tc>
        <w:tc>
          <w:tcPr>
            <w:tcW w:w="4406" w:type="dxa"/>
            <w:vAlign w:val="center"/>
            <w:hideMark/>
          </w:tcPr>
          <w:p w14:paraId="12A611FE" w14:textId="77777777" w:rsidR="00944842" w:rsidRPr="001A3F9F" w:rsidRDefault="00944842" w:rsidP="001A3F9F">
            <w:pPr>
              <w:rPr>
                <w:rFonts w:ascii="Cormorant Garamond" w:hAnsi="Cormorant Garamond"/>
              </w:rPr>
            </w:pPr>
            <w:r w:rsidRPr="001A3F9F">
              <w:rPr>
                <w:rFonts w:ascii="Cormorant Garamond" w:hAnsi="Cormorant Garamond"/>
              </w:rPr>
              <w:t xml:space="preserve">Collect and </w:t>
            </w:r>
            <w:r w:rsidRPr="001A3F9F">
              <w:rPr>
                <w:rFonts w:ascii="Cormorant Garamond" w:hAnsi="Cormorant Garamond"/>
              </w:rPr>
              <w:t>analyse</w:t>
            </w:r>
            <w:r w:rsidRPr="001A3F9F">
              <w:rPr>
                <w:rFonts w:ascii="Cormorant Garamond" w:hAnsi="Cormorant Garamond"/>
              </w:rPr>
              <w:t xml:space="preserve"> data on attainment gaps for vulnerable groups (EAL, SEND, disadvantaged pupils)</w:t>
            </w:r>
          </w:p>
          <w:p w14:paraId="6C7B3418" w14:textId="75C7F244" w:rsidR="00944842" w:rsidRPr="001A3F9F" w:rsidRDefault="00944842" w:rsidP="001A3F9F">
            <w:pPr>
              <w:rPr>
                <w:rFonts w:ascii="Cormorant Garamond" w:hAnsi="Cormorant Garamond"/>
              </w:rPr>
            </w:pPr>
            <w:r w:rsidRPr="001A3F9F">
              <w:rPr>
                <w:rFonts w:ascii="Cormorant Garamond" w:hAnsi="Cormorant Garamond"/>
              </w:rPr>
              <w:t>Identify and implement relevant staff training.</w:t>
            </w:r>
          </w:p>
        </w:tc>
        <w:tc>
          <w:tcPr>
            <w:tcW w:w="0" w:type="auto"/>
            <w:vAlign w:val="center"/>
            <w:hideMark/>
          </w:tcPr>
          <w:p w14:paraId="07981A28" w14:textId="77777777" w:rsidR="00944842" w:rsidRPr="00944842" w:rsidRDefault="00944842" w:rsidP="00944842">
            <w:pPr>
              <w:rPr>
                <w:rFonts w:ascii="Cormorant Garamond" w:hAnsi="Cormorant Garamond"/>
              </w:rPr>
            </w:pPr>
            <w:r w:rsidRPr="00944842">
              <w:rPr>
                <w:rFonts w:ascii="Cormorant Garamond" w:hAnsi="Cormorant Garamond"/>
              </w:rPr>
              <w:t xml:space="preserve">Children in identified vulnerable groups will make strong progress from starting points. </w:t>
            </w:r>
          </w:p>
          <w:p w14:paraId="1F18BC57" w14:textId="664E5C2E" w:rsidR="00944842" w:rsidRPr="00944842" w:rsidRDefault="00944842" w:rsidP="00944842">
            <w:pPr>
              <w:rPr>
                <w:rFonts w:ascii="Cormorant Garamond" w:hAnsi="Cormorant Garamond"/>
              </w:rPr>
            </w:pPr>
            <w:r w:rsidRPr="00944842">
              <w:rPr>
                <w:rFonts w:ascii="Cormorant Garamond" w:hAnsi="Cormorant Garamond"/>
              </w:rPr>
              <w:t xml:space="preserve">Attainment gaps between vulnerable groups and peers </w:t>
            </w:r>
            <w:r w:rsidRPr="00944842">
              <w:rPr>
                <w:rFonts w:ascii="Cormorant Garamond" w:hAnsi="Cormorant Garamond"/>
              </w:rPr>
              <w:t>will reduce.</w:t>
            </w:r>
          </w:p>
          <w:p w14:paraId="4D8A5D00" w14:textId="5D444505" w:rsidR="00944842" w:rsidRPr="00944842" w:rsidRDefault="00944842" w:rsidP="00944842">
            <w:pPr>
              <w:rPr>
                <w:rFonts w:ascii="Cormorant Garamond" w:hAnsi="Cormorant Garamond"/>
              </w:rPr>
            </w:pPr>
            <w:r w:rsidRPr="00944842">
              <w:rPr>
                <w:rFonts w:ascii="Cormorant Garamond" w:hAnsi="Cormorant Garamond"/>
              </w:rPr>
              <w:t>Staff complete at least one CPD session annually on inclusive teaching strategies.</w:t>
            </w:r>
          </w:p>
        </w:tc>
        <w:tc>
          <w:tcPr>
            <w:tcW w:w="0" w:type="auto"/>
            <w:vAlign w:val="center"/>
            <w:hideMark/>
          </w:tcPr>
          <w:p w14:paraId="34FF0657" w14:textId="03445EAD" w:rsidR="00944842" w:rsidRPr="001A3F9F" w:rsidRDefault="00944842" w:rsidP="001A3F9F">
            <w:pPr>
              <w:rPr>
                <w:rFonts w:ascii="Cormorant Garamond" w:hAnsi="Cormorant Garamond"/>
              </w:rPr>
            </w:pPr>
            <w:r w:rsidRPr="001A3F9F">
              <w:rPr>
                <w:rFonts w:ascii="Cormorant Garamond" w:hAnsi="Cormorant Garamond"/>
              </w:rPr>
              <w:t xml:space="preserve">Termly progress tracking </w:t>
            </w:r>
            <w:r w:rsidRPr="001A3F9F">
              <w:rPr>
                <w:rFonts w:ascii="Cormorant Garamond" w:hAnsi="Cormorant Garamond"/>
              </w:rPr>
              <w:t>–</w:t>
            </w:r>
            <w:r w:rsidRPr="001A3F9F">
              <w:rPr>
                <w:rFonts w:ascii="Cormorant Garamond" w:hAnsi="Cormorant Garamond"/>
              </w:rPr>
              <w:t xml:space="preserve"> </w:t>
            </w:r>
          </w:p>
          <w:p w14:paraId="04CF5A4B" w14:textId="77777777" w:rsidR="00944842" w:rsidRPr="001A3F9F" w:rsidRDefault="00944842" w:rsidP="001A3F9F">
            <w:pPr>
              <w:rPr>
                <w:rFonts w:ascii="Cormorant Garamond" w:hAnsi="Cormorant Garamond"/>
              </w:rPr>
            </w:pPr>
            <w:r w:rsidRPr="001A3F9F">
              <w:rPr>
                <w:rFonts w:ascii="Cormorant Garamond" w:hAnsi="Cormorant Garamond"/>
              </w:rPr>
              <w:t xml:space="preserve">Staff CPD evaluations </w:t>
            </w:r>
          </w:p>
          <w:p w14:paraId="501EB293" w14:textId="5ED3F79E" w:rsidR="00944842" w:rsidRPr="001A3F9F" w:rsidRDefault="00944842" w:rsidP="001A3F9F">
            <w:pPr>
              <w:rPr>
                <w:rFonts w:ascii="Cormorant Garamond" w:hAnsi="Cormorant Garamond"/>
              </w:rPr>
            </w:pPr>
            <w:r w:rsidRPr="001A3F9F">
              <w:rPr>
                <w:rFonts w:ascii="Cormorant Garamond" w:hAnsi="Cormorant Garamond"/>
              </w:rPr>
              <w:t>Pupil progress meetings</w:t>
            </w:r>
          </w:p>
        </w:tc>
        <w:tc>
          <w:tcPr>
            <w:tcW w:w="0" w:type="auto"/>
            <w:vAlign w:val="center"/>
            <w:hideMark/>
          </w:tcPr>
          <w:p w14:paraId="44B5889E" w14:textId="6CCD7AF7" w:rsidR="00944842" w:rsidRPr="00944842" w:rsidRDefault="00944842" w:rsidP="00944842">
            <w:pPr>
              <w:rPr>
                <w:rFonts w:ascii="Cormorant Garamond" w:hAnsi="Cormorant Garamond"/>
              </w:rPr>
            </w:pPr>
            <w:r w:rsidRPr="00944842">
              <w:rPr>
                <w:rFonts w:ascii="Cormorant Garamond" w:hAnsi="Cormorant Garamond"/>
              </w:rPr>
              <w:t xml:space="preserve">Head of Schools, School Improvement Leads, SEND Leads, Inclusion Lead and </w:t>
            </w:r>
            <w:proofErr w:type="spellStart"/>
            <w:r w:rsidRPr="00944842">
              <w:rPr>
                <w:rFonts w:ascii="Cormorant Garamond" w:hAnsi="Cormorant Garamond"/>
              </w:rPr>
              <w:t>SENco</w:t>
            </w:r>
            <w:proofErr w:type="spellEnd"/>
            <w:r w:rsidRPr="00944842">
              <w:rPr>
                <w:rFonts w:ascii="Cormorant Garamond" w:hAnsi="Cormorant Garamond"/>
              </w:rPr>
              <w:t xml:space="preserve"> </w:t>
            </w:r>
          </w:p>
        </w:tc>
      </w:tr>
      <w:tr w:rsidR="001A3F9F" w:rsidRPr="00944842" w14:paraId="412C456F" w14:textId="77777777" w:rsidTr="00944842">
        <w:trPr>
          <w:tblCellSpacing w:w="15" w:type="dxa"/>
        </w:trPr>
        <w:tc>
          <w:tcPr>
            <w:tcW w:w="2218" w:type="dxa"/>
            <w:vAlign w:val="center"/>
            <w:hideMark/>
          </w:tcPr>
          <w:p w14:paraId="0BED2956" w14:textId="458F190C" w:rsidR="00944842" w:rsidRPr="00944842" w:rsidRDefault="00944842" w:rsidP="00944842">
            <w:pPr>
              <w:spacing w:after="140" w:line="240" w:lineRule="auto"/>
              <w:rPr>
                <w:rFonts w:ascii="Cormorant Garamond" w:hAnsi="Cormorant Garamond"/>
                <w:b/>
                <w:bCs/>
              </w:rPr>
            </w:pPr>
            <w:r w:rsidRPr="00944842">
              <w:rPr>
                <w:rFonts w:ascii="Cormorant Garamond" w:hAnsi="Cormorant Garamond"/>
                <w:b/>
                <w:bCs/>
              </w:rPr>
              <w:t xml:space="preserve">Increase Representation </w:t>
            </w:r>
            <w:r w:rsidRPr="00944842">
              <w:rPr>
                <w:rFonts w:ascii="Cormorant Garamond" w:hAnsi="Cormorant Garamond"/>
                <w:b/>
                <w:bCs/>
              </w:rPr>
              <w:t xml:space="preserve">on </w:t>
            </w:r>
            <w:r w:rsidRPr="00944842">
              <w:rPr>
                <w:rFonts w:ascii="Cormorant Garamond" w:hAnsi="Cormorant Garamond"/>
                <w:b/>
                <w:bCs/>
              </w:rPr>
              <w:t xml:space="preserve">the website, </w:t>
            </w:r>
            <w:r w:rsidRPr="00944842">
              <w:rPr>
                <w:rFonts w:ascii="Cormorant Garamond" w:hAnsi="Cormorant Garamond"/>
                <w:b/>
                <w:bCs/>
              </w:rPr>
              <w:t xml:space="preserve">on </w:t>
            </w:r>
            <w:r w:rsidRPr="00944842">
              <w:rPr>
                <w:rFonts w:ascii="Cormorant Garamond" w:hAnsi="Cormorant Garamond"/>
                <w:b/>
                <w:bCs/>
              </w:rPr>
              <w:t xml:space="preserve">school related social media, </w:t>
            </w:r>
            <w:r w:rsidRPr="00944842">
              <w:rPr>
                <w:rFonts w:ascii="Cormorant Garamond" w:hAnsi="Cormorant Garamond"/>
                <w:b/>
                <w:bCs/>
              </w:rPr>
              <w:t xml:space="preserve">in </w:t>
            </w:r>
            <w:r w:rsidRPr="00944842">
              <w:rPr>
                <w:rFonts w:ascii="Cormorant Garamond" w:hAnsi="Cormorant Garamond"/>
                <w:b/>
                <w:bCs/>
              </w:rPr>
              <w:t xml:space="preserve">the curriculum and resources and displays in the physical environment. </w:t>
            </w:r>
          </w:p>
          <w:p w14:paraId="55CD2C61" w14:textId="24579053" w:rsidR="00944842" w:rsidRPr="00944842" w:rsidRDefault="00944842" w:rsidP="00944842">
            <w:pPr>
              <w:rPr>
                <w:rFonts w:ascii="Cormorant Garamond" w:hAnsi="Cormorant Garamond"/>
              </w:rPr>
            </w:pPr>
          </w:p>
        </w:tc>
        <w:tc>
          <w:tcPr>
            <w:tcW w:w="4406" w:type="dxa"/>
            <w:vAlign w:val="center"/>
            <w:hideMark/>
          </w:tcPr>
          <w:p w14:paraId="19978BF6" w14:textId="179495D8" w:rsidR="00944842" w:rsidRDefault="00944842" w:rsidP="00944842">
            <w:pPr>
              <w:rPr>
                <w:rFonts w:ascii="Cormorant Garamond" w:hAnsi="Cormorant Garamond"/>
              </w:rPr>
            </w:pPr>
            <w:r>
              <w:rPr>
                <w:rFonts w:ascii="Cormorant Garamond" w:hAnsi="Cormorant Garamond"/>
              </w:rPr>
              <w:t>Termly updates of the characteristics of cohort summaries used to inform provision.</w:t>
            </w:r>
          </w:p>
          <w:p w14:paraId="1001AE93" w14:textId="7160A481" w:rsidR="00944842" w:rsidRDefault="00944842" w:rsidP="00944842">
            <w:pPr>
              <w:rPr>
                <w:rFonts w:ascii="Cormorant Garamond" w:hAnsi="Cormorant Garamond"/>
              </w:rPr>
            </w:pPr>
            <w:r w:rsidRPr="00944842">
              <w:rPr>
                <w:rFonts w:ascii="Cormorant Garamond" w:hAnsi="Cormorant Garamond"/>
              </w:rPr>
              <w:t>Termly per reviews</w:t>
            </w:r>
            <w:r>
              <w:rPr>
                <w:rFonts w:ascii="Cormorant Garamond" w:hAnsi="Cormorant Garamond"/>
              </w:rPr>
              <w:t xml:space="preserve"> and external </w:t>
            </w:r>
            <w:r w:rsidRPr="00944842">
              <w:rPr>
                <w:rFonts w:ascii="Cormorant Garamond" w:hAnsi="Cormorant Garamond"/>
              </w:rPr>
              <w:t xml:space="preserve">SEA visits </w:t>
            </w:r>
            <w:r>
              <w:rPr>
                <w:rFonts w:ascii="Cormorant Garamond" w:hAnsi="Cormorant Garamond"/>
              </w:rPr>
              <w:t>to review positive representation.</w:t>
            </w:r>
            <w:r w:rsidRPr="00944842">
              <w:rPr>
                <w:rFonts w:ascii="Cormorant Garamond" w:hAnsi="Cormorant Garamond"/>
              </w:rPr>
              <w:t xml:space="preserve"> </w:t>
            </w:r>
          </w:p>
          <w:p w14:paraId="3B2C6CB8" w14:textId="788FAEE4" w:rsidR="00944842" w:rsidRPr="00944842" w:rsidRDefault="00944842" w:rsidP="00944842">
            <w:pPr>
              <w:rPr>
                <w:rFonts w:ascii="Cormorant Garamond" w:hAnsi="Cormorant Garamond"/>
              </w:rPr>
            </w:pPr>
            <w:r>
              <w:rPr>
                <w:rFonts w:ascii="Cormorant Garamond" w:hAnsi="Cormorant Garamond"/>
              </w:rPr>
              <w:t>P</w:t>
            </w:r>
            <w:r w:rsidRPr="00944842">
              <w:rPr>
                <w:rFonts w:ascii="Cormorant Garamond" w:hAnsi="Cormorant Garamond"/>
              </w:rPr>
              <w:t>arent/carer surveys evidence embedded positive representation</w:t>
            </w:r>
            <w:r w:rsidRPr="00944842">
              <w:rPr>
                <w:rFonts w:ascii="Cormorant Garamond" w:hAnsi="Cormorant Garamond"/>
              </w:rPr>
              <w:t xml:space="preserve"> </w:t>
            </w:r>
          </w:p>
        </w:tc>
        <w:tc>
          <w:tcPr>
            <w:tcW w:w="0" w:type="auto"/>
            <w:vAlign w:val="center"/>
            <w:hideMark/>
          </w:tcPr>
          <w:p w14:paraId="3A7E5581" w14:textId="77777777" w:rsidR="00944842" w:rsidRDefault="00944842" w:rsidP="00944842">
            <w:pPr>
              <w:rPr>
                <w:rFonts w:ascii="Cormorant Garamond" w:hAnsi="Cormorant Garamond"/>
              </w:rPr>
            </w:pPr>
            <w:r>
              <w:rPr>
                <w:rFonts w:ascii="Cormorant Garamond" w:hAnsi="Cormorant Garamond"/>
              </w:rPr>
              <w:t>Peer review reports will identify good practice around diversity and inclusion. SEA reports will evidence good practice around diversity and inclusion.</w:t>
            </w:r>
          </w:p>
          <w:p w14:paraId="189FB67C" w14:textId="4110F3CF" w:rsidR="00944842" w:rsidRPr="00944842" w:rsidRDefault="00944842" w:rsidP="00944842">
            <w:pPr>
              <w:rPr>
                <w:rFonts w:ascii="Cormorant Garamond" w:hAnsi="Cormorant Garamond"/>
              </w:rPr>
            </w:pPr>
            <w:r>
              <w:rPr>
                <w:rFonts w:ascii="Cormorant Garamond" w:hAnsi="Cormorant Garamond"/>
              </w:rPr>
              <w:t xml:space="preserve">Parent/Carers will report a sense of high </w:t>
            </w:r>
            <w:proofErr w:type="gramStart"/>
            <w:r>
              <w:rPr>
                <w:rFonts w:ascii="Cormorant Garamond" w:hAnsi="Cormorant Garamond"/>
              </w:rPr>
              <w:t>belonging.</w:t>
            </w:r>
            <w:r w:rsidRPr="00944842">
              <w:rPr>
                <w:rFonts w:ascii="Cormorant Garamond" w:hAnsi="Cormorant Garamond"/>
              </w:rPr>
              <w:t>.</w:t>
            </w:r>
            <w:proofErr w:type="gramEnd"/>
          </w:p>
          <w:p w14:paraId="6C082C24" w14:textId="77777777" w:rsidR="00944842" w:rsidRDefault="00944842" w:rsidP="00944842">
            <w:pPr>
              <w:rPr>
                <w:rFonts w:ascii="Cormorant Garamond" w:hAnsi="Cormorant Garamond"/>
              </w:rPr>
            </w:pPr>
          </w:p>
          <w:p w14:paraId="32539368" w14:textId="40A5EF43" w:rsidR="00944842" w:rsidRPr="00944842" w:rsidRDefault="00944842" w:rsidP="00944842">
            <w:pPr>
              <w:rPr>
                <w:rFonts w:ascii="Cormorant Garamond" w:hAnsi="Cormorant Garamond"/>
              </w:rPr>
            </w:pPr>
          </w:p>
        </w:tc>
        <w:tc>
          <w:tcPr>
            <w:tcW w:w="0" w:type="auto"/>
            <w:vAlign w:val="center"/>
            <w:hideMark/>
          </w:tcPr>
          <w:p w14:paraId="4984FBD6" w14:textId="3F095F77" w:rsidR="00944842" w:rsidRPr="00944842" w:rsidRDefault="00944842" w:rsidP="00944842">
            <w:pPr>
              <w:rPr>
                <w:rFonts w:ascii="Cormorant Garamond" w:hAnsi="Cormorant Garamond"/>
              </w:rPr>
            </w:pPr>
            <w:r w:rsidRPr="00944842">
              <w:rPr>
                <w:rFonts w:ascii="Cormorant Garamond" w:hAnsi="Cormorant Garamond"/>
              </w:rPr>
              <w:t>T</w:t>
            </w:r>
            <w:r w:rsidRPr="00944842">
              <w:rPr>
                <w:rFonts w:ascii="Cormorant Garamond" w:hAnsi="Cormorant Garamond"/>
              </w:rPr>
              <w:t xml:space="preserve">ermly </w:t>
            </w:r>
            <w:r>
              <w:rPr>
                <w:rFonts w:ascii="Cormorant Garamond" w:hAnsi="Cormorant Garamond"/>
              </w:rPr>
              <w:t xml:space="preserve">internal and external review </w:t>
            </w:r>
            <w:r w:rsidRPr="00944842">
              <w:rPr>
                <w:rFonts w:ascii="Cormorant Garamond" w:hAnsi="Cormorant Garamond"/>
              </w:rPr>
              <w:t xml:space="preserve">reports </w:t>
            </w:r>
          </w:p>
          <w:p w14:paraId="7CEA193E" w14:textId="28756C3A" w:rsidR="00944842" w:rsidRPr="00944842" w:rsidRDefault="00944842" w:rsidP="00944842">
            <w:pPr>
              <w:rPr>
                <w:rFonts w:ascii="Cormorant Garamond" w:hAnsi="Cormorant Garamond"/>
              </w:rPr>
            </w:pPr>
            <w:r w:rsidRPr="00944842">
              <w:rPr>
                <w:rFonts w:ascii="Cormorant Garamond" w:hAnsi="Cormorant Garamond"/>
              </w:rPr>
              <w:t xml:space="preserve">Surveys for </w:t>
            </w:r>
            <w:r w:rsidRPr="00944842">
              <w:rPr>
                <w:rFonts w:ascii="Cormorant Garamond" w:hAnsi="Cormorant Garamond"/>
              </w:rPr>
              <w:t>Parents/Carers</w:t>
            </w:r>
          </w:p>
          <w:p w14:paraId="4B4AB7F9" w14:textId="4D895675" w:rsidR="00944842" w:rsidRPr="00944842" w:rsidRDefault="00944842" w:rsidP="00944842">
            <w:pPr>
              <w:rPr>
                <w:rFonts w:ascii="Cormorant Garamond" w:hAnsi="Cormorant Garamond"/>
              </w:rPr>
            </w:pPr>
            <w:r w:rsidRPr="00944842">
              <w:rPr>
                <w:rFonts w:ascii="Cormorant Garamond" w:hAnsi="Cormorant Garamond"/>
              </w:rPr>
              <w:t>Staff meeting reflections</w:t>
            </w:r>
          </w:p>
        </w:tc>
        <w:tc>
          <w:tcPr>
            <w:tcW w:w="0" w:type="auto"/>
            <w:vAlign w:val="center"/>
            <w:hideMark/>
          </w:tcPr>
          <w:p w14:paraId="0C80B855" w14:textId="1733FE0D" w:rsidR="00944842" w:rsidRPr="00944842" w:rsidRDefault="00944842" w:rsidP="00944842">
            <w:pPr>
              <w:rPr>
                <w:rFonts w:ascii="Cormorant Garamond" w:hAnsi="Cormorant Garamond"/>
              </w:rPr>
            </w:pPr>
            <w:r w:rsidRPr="00944842">
              <w:rPr>
                <w:rFonts w:ascii="Cormorant Garamond" w:hAnsi="Cormorant Garamond"/>
              </w:rPr>
              <w:t xml:space="preserve">Head of Schools, School Improvement Leads, SEND Leads, Inclusion Lead and </w:t>
            </w:r>
            <w:proofErr w:type="spellStart"/>
            <w:r w:rsidRPr="00944842">
              <w:rPr>
                <w:rFonts w:ascii="Cormorant Garamond" w:hAnsi="Cormorant Garamond"/>
              </w:rPr>
              <w:t>SENco</w:t>
            </w:r>
            <w:proofErr w:type="spellEnd"/>
          </w:p>
        </w:tc>
      </w:tr>
      <w:tr w:rsidR="001A3F9F" w:rsidRPr="00944842" w14:paraId="5F0DC31B" w14:textId="77777777" w:rsidTr="00944842">
        <w:trPr>
          <w:tblCellSpacing w:w="15" w:type="dxa"/>
        </w:trPr>
        <w:tc>
          <w:tcPr>
            <w:tcW w:w="2218" w:type="dxa"/>
            <w:vAlign w:val="center"/>
            <w:hideMark/>
          </w:tcPr>
          <w:p w14:paraId="5A7081C6" w14:textId="4D663130" w:rsidR="00944842" w:rsidRPr="00944842" w:rsidRDefault="00944842" w:rsidP="00944842">
            <w:pPr>
              <w:rPr>
                <w:rFonts w:ascii="Cormorant Garamond" w:hAnsi="Cormorant Garamond"/>
              </w:rPr>
            </w:pPr>
            <w:r>
              <w:rPr>
                <w:rFonts w:ascii="Cormorant Garamond" w:hAnsi="Cormorant Garamond"/>
                <w:b/>
                <w:bCs/>
              </w:rPr>
              <w:t>A carefully planned series of pertinent c</w:t>
            </w:r>
            <w:r w:rsidRPr="00944842">
              <w:rPr>
                <w:rFonts w:ascii="Cormorant Garamond" w:hAnsi="Cormorant Garamond"/>
                <w:b/>
                <w:bCs/>
              </w:rPr>
              <w:t xml:space="preserve">ultural </w:t>
            </w:r>
            <w:r>
              <w:rPr>
                <w:rFonts w:ascii="Cormorant Garamond" w:hAnsi="Cormorant Garamond"/>
                <w:b/>
                <w:bCs/>
              </w:rPr>
              <w:t>e</w:t>
            </w:r>
            <w:r w:rsidRPr="00944842">
              <w:rPr>
                <w:rFonts w:ascii="Cormorant Garamond" w:hAnsi="Cormorant Garamond"/>
                <w:b/>
                <w:bCs/>
              </w:rPr>
              <w:t xml:space="preserve">vents and </w:t>
            </w:r>
            <w:r>
              <w:rPr>
                <w:rFonts w:ascii="Cormorant Garamond" w:hAnsi="Cormorant Garamond"/>
                <w:b/>
                <w:bCs/>
              </w:rPr>
              <w:t>f</w:t>
            </w:r>
            <w:r w:rsidRPr="00944842">
              <w:rPr>
                <w:rFonts w:ascii="Cormorant Garamond" w:hAnsi="Cormorant Garamond"/>
                <w:b/>
                <w:bCs/>
              </w:rPr>
              <w:t xml:space="preserve">amily </w:t>
            </w:r>
            <w:r>
              <w:rPr>
                <w:rFonts w:ascii="Cormorant Garamond" w:hAnsi="Cormorant Garamond"/>
                <w:b/>
                <w:bCs/>
              </w:rPr>
              <w:t>e</w:t>
            </w:r>
            <w:r w:rsidRPr="00944842">
              <w:rPr>
                <w:rFonts w:ascii="Cormorant Garamond" w:hAnsi="Cormorant Garamond"/>
                <w:b/>
                <w:bCs/>
              </w:rPr>
              <w:t>ngagement</w:t>
            </w:r>
          </w:p>
        </w:tc>
        <w:tc>
          <w:tcPr>
            <w:tcW w:w="4406" w:type="dxa"/>
            <w:vAlign w:val="center"/>
            <w:hideMark/>
          </w:tcPr>
          <w:p w14:paraId="22A7D647" w14:textId="37820D37" w:rsidR="00944842" w:rsidRDefault="00944842" w:rsidP="00944842">
            <w:pPr>
              <w:rPr>
                <w:rFonts w:ascii="Cormorant Garamond" w:hAnsi="Cormorant Garamond"/>
              </w:rPr>
            </w:pPr>
            <w:r w:rsidRPr="00944842">
              <w:rPr>
                <w:rFonts w:ascii="Cormorant Garamond" w:hAnsi="Cormorant Garamond"/>
              </w:rPr>
              <w:t xml:space="preserve">Plan and implement cultural events that reflect the diversity of the school community. </w:t>
            </w:r>
            <w:r>
              <w:rPr>
                <w:rFonts w:ascii="Cormorant Garamond" w:hAnsi="Cormorant Garamond"/>
              </w:rPr>
              <w:t>–</w:t>
            </w:r>
            <w:r w:rsidRPr="00944842">
              <w:rPr>
                <w:rFonts w:ascii="Cormorant Garamond" w:hAnsi="Cormorant Garamond"/>
              </w:rPr>
              <w:t xml:space="preserve"> </w:t>
            </w:r>
          </w:p>
          <w:p w14:paraId="352AA219" w14:textId="77777777" w:rsidR="00944842" w:rsidRDefault="00944842" w:rsidP="00944842">
            <w:pPr>
              <w:rPr>
                <w:rFonts w:ascii="Cormorant Garamond" w:hAnsi="Cormorant Garamond"/>
              </w:rPr>
            </w:pPr>
            <w:r w:rsidRPr="00944842">
              <w:rPr>
                <w:rFonts w:ascii="Cormorant Garamond" w:hAnsi="Cormorant Garamond"/>
              </w:rPr>
              <w:t>Provide multilingual resources for better family participation</w:t>
            </w:r>
            <w:r>
              <w:rPr>
                <w:rFonts w:ascii="Cormorant Garamond" w:hAnsi="Cormorant Garamond"/>
              </w:rPr>
              <w:t xml:space="preserve"> </w:t>
            </w:r>
          </w:p>
          <w:p w14:paraId="7FDD47CD" w14:textId="77777777" w:rsidR="00944842" w:rsidRDefault="00944842" w:rsidP="00944842">
            <w:pPr>
              <w:rPr>
                <w:rFonts w:ascii="Cormorant Garamond" w:hAnsi="Cormorant Garamond"/>
              </w:rPr>
            </w:pPr>
            <w:r>
              <w:rPr>
                <w:rFonts w:ascii="Cormorant Garamond" w:hAnsi="Cormorant Garamond"/>
              </w:rPr>
              <w:lastRenderedPageBreak/>
              <w:t>Ensure information is accessible in a format that can be translated</w:t>
            </w:r>
          </w:p>
          <w:p w14:paraId="292F6997" w14:textId="77DC6250" w:rsidR="00944842" w:rsidRPr="00944842" w:rsidRDefault="00944842" w:rsidP="00944842">
            <w:pPr>
              <w:rPr>
                <w:rFonts w:ascii="Cormorant Garamond" w:hAnsi="Cormorant Garamond"/>
              </w:rPr>
            </w:pPr>
            <w:r>
              <w:rPr>
                <w:rFonts w:ascii="Cormorant Garamond" w:hAnsi="Cormorant Garamond"/>
              </w:rPr>
              <w:t xml:space="preserve">Provide technology that will support communication between languages during </w:t>
            </w:r>
            <w:proofErr w:type="gramStart"/>
            <w:r>
              <w:rPr>
                <w:rFonts w:ascii="Cormorant Garamond" w:hAnsi="Cormorant Garamond"/>
              </w:rPr>
              <w:t>face to face</w:t>
            </w:r>
            <w:proofErr w:type="gramEnd"/>
            <w:r>
              <w:rPr>
                <w:rFonts w:ascii="Cormorant Garamond" w:hAnsi="Cormorant Garamond"/>
              </w:rPr>
              <w:t xml:space="preserve"> conversations.</w:t>
            </w:r>
          </w:p>
        </w:tc>
        <w:tc>
          <w:tcPr>
            <w:tcW w:w="0" w:type="auto"/>
            <w:vAlign w:val="center"/>
            <w:hideMark/>
          </w:tcPr>
          <w:p w14:paraId="0B07D86E" w14:textId="0BB30763" w:rsidR="00944842" w:rsidRDefault="00944842" w:rsidP="00944842">
            <w:pPr>
              <w:rPr>
                <w:rFonts w:ascii="Cormorant Garamond" w:hAnsi="Cormorant Garamond"/>
              </w:rPr>
            </w:pPr>
            <w:r w:rsidRPr="00944842">
              <w:rPr>
                <w:rFonts w:ascii="Cormorant Garamond" w:hAnsi="Cormorant Garamond"/>
              </w:rPr>
              <w:lastRenderedPageBreak/>
              <w:t>At least</w:t>
            </w:r>
            <w:r>
              <w:rPr>
                <w:rFonts w:ascii="Cormorant Garamond" w:hAnsi="Cormorant Garamond"/>
                <w:b/>
                <w:bCs/>
              </w:rPr>
              <w:t xml:space="preserve"> termly events planned to provide learning for all children</w:t>
            </w:r>
            <w:r>
              <w:rPr>
                <w:rFonts w:ascii="Cormorant Garamond" w:hAnsi="Cormorant Garamond"/>
              </w:rPr>
              <w:t>–</w:t>
            </w:r>
            <w:r w:rsidRPr="00944842">
              <w:rPr>
                <w:rFonts w:ascii="Cormorant Garamond" w:hAnsi="Cormorant Garamond"/>
              </w:rPr>
              <w:t xml:space="preserve"> </w:t>
            </w:r>
          </w:p>
          <w:p w14:paraId="1A122107" w14:textId="77777777" w:rsidR="00944842" w:rsidRDefault="00944842" w:rsidP="00944842">
            <w:pPr>
              <w:rPr>
                <w:rFonts w:ascii="Cormorant Garamond" w:hAnsi="Cormorant Garamond"/>
              </w:rPr>
            </w:pPr>
            <w:r>
              <w:rPr>
                <w:rFonts w:ascii="Cormorant Garamond" w:hAnsi="Cormorant Garamond"/>
              </w:rPr>
              <w:lastRenderedPageBreak/>
              <w:t xml:space="preserve">Communication shared in a format that can be translated </w:t>
            </w:r>
            <w:r w:rsidR="001A3F9F">
              <w:rPr>
                <w:rFonts w:ascii="Cormorant Garamond" w:hAnsi="Cormorant Garamond"/>
              </w:rPr>
              <w:t xml:space="preserve">most </w:t>
            </w:r>
            <w:r>
              <w:rPr>
                <w:rFonts w:ascii="Cormorant Garamond" w:hAnsi="Cormorant Garamond"/>
              </w:rPr>
              <w:t>of the time.</w:t>
            </w:r>
          </w:p>
          <w:p w14:paraId="1AF28579" w14:textId="4CDB814A" w:rsidR="001A3F9F" w:rsidRPr="00944842" w:rsidRDefault="001A3F9F" w:rsidP="00944842">
            <w:pPr>
              <w:rPr>
                <w:rFonts w:ascii="Cormorant Garamond" w:hAnsi="Cormorant Garamond"/>
              </w:rPr>
            </w:pPr>
            <w:r>
              <w:rPr>
                <w:rFonts w:ascii="Cormorant Garamond" w:hAnsi="Cormorant Garamond"/>
              </w:rPr>
              <w:t>Where only PDFs can be shared staff will consider how to share key messages.</w:t>
            </w:r>
          </w:p>
        </w:tc>
        <w:tc>
          <w:tcPr>
            <w:tcW w:w="0" w:type="auto"/>
            <w:vAlign w:val="center"/>
            <w:hideMark/>
          </w:tcPr>
          <w:p w14:paraId="6557AA7C" w14:textId="77777777" w:rsidR="00944842" w:rsidRDefault="00944842" w:rsidP="00944842">
            <w:pPr>
              <w:rPr>
                <w:rFonts w:ascii="Cormorant Garamond" w:hAnsi="Cormorant Garamond"/>
              </w:rPr>
            </w:pPr>
            <w:r w:rsidRPr="00944842">
              <w:rPr>
                <w:rFonts w:ascii="Cormorant Garamond" w:hAnsi="Cormorant Garamond"/>
              </w:rPr>
              <w:lastRenderedPageBreak/>
              <w:t>- Attendance logs - Parent feedback surveys - Observations of engagement levels</w:t>
            </w:r>
          </w:p>
          <w:p w14:paraId="64F72E99" w14:textId="6F344BB5" w:rsidR="00944842" w:rsidRPr="00944842" w:rsidRDefault="00944842" w:rsidP="00944842">
            <w:pPr>
              <w:rPr>
                <w:rFonts w:ascii="Cormorant Garamond" w:hAnsi="Cormorant Garamond"/>
              </w:rPr>
            </w:pPr>
            <w:r w:rsidRPr="00CF17F3">
              <w:rPr>
                <w:rFonts w:ascii="Cormorant Garamond" w:hAnsi="Cormorant Garamond"/>
              </w:rPr>
              <w:lastRenderedPageBreak/>
              <w:t>Families are involved with supporting the teaching of different faiths and customs.</w:t>
            </w:r>
          </w:p>
        </w:tc>
        <w:tc>
          <w:tcPr>
            <w:tcW w:w="0" w:type="auto"/>
            <w:vAlign w:val="center"/>
            <w:hideMark/>
          </w:tcPr>
          <w:p w14:paraId="79C393E5" w14:textId="0EA0BFCA" w:rsidR="00944842" w:rsidRPr="00944842" w:rsidRDefault="00944842" w:rsidP="00944842">
            <w:pPr>
              <w:rPr>
                <w:rFonts w:ascii="Cormorant Garamond" w:hAnsi="Cormorant Garamond"/>
              </w:rPr>
            </w:pPr>
            <w:r w:rsidRPr="00944842">
              <w:rPr>
                <w:rFonts w:ascii="Cormorant Garamond" w:hAnsi="Cormorant Garamond"/>
              </w:rPr>
              <w:lastRenderedPageBreak/>
              <w:t xml:space="preserve">Head of Schools, School Improvement Leads, SEND Leads, </w:t>
            </w:r>
            <w:r>
              <w:rPr>
                <w:rFonts w:ascii="Cormorant Garamond" w:hAnsi="Cormorant Garamond"/>
              </w:rPr>
              <w:t>Admin Leaders</w:t>
            </w:r>
          </w:p>
        </w:tc>
      </w:tr>
      <w:tr w:rsidR="001A3F9F" w:rsidRPr="00944842" w14:paraId="33D8F603" w14:textId="77777777" w:rsidTr="00944842">
        <w:trPr>
          <w:tblCellSpacing w:w="15" w:type="dxa"/>
        </w:trPr>
        <w:tc>
          <w:tcPr>
            <w:tcW w:w="2218" w:type="dxa"/>
            <w:vAlign w:val="center"/>
            <w:hideMark/>
          </w:tcPr>
          <w:p w14:paraId="2E02DA05" w14:textId="2B1ADE9C" w:rsidR="00944842" w:rsidRPr="00944842" w:rsidRDefault="00944842" w:rsidP="00944842">
            <w:pPr>
              <w:rPr>
                <w:rFonts w:ascii="Cormorant Garamond" w:hAnsi="Cormorant Garamond"/>
              </w:rPr>
            </w:pPr>
            <w:r w:rsidRPr="00944842">
              <w:rPr>
                <w:rFonts w:ascii="Cormorant Garamond" w:hAnsi="Cormorant Garamond"/>
                <w:b/>
                <w:bCs/>
              </w:rPr>
              <w:lastRenderedPageBreak/>
              <w:t xml:space="preserve">Support Progress of </w:t>
            </w:r>
            <w:r>
              <w:rPr>
                <w:rFonts w:ascii="Cormorant Garamond" w:hAnsi="Cormorant Garamond"/>
                <w:b/>
                <w:bCs/>
              </w:rPr>
              <w:t xml:space="preserve">children with </w:t>
            </w:r>
            <w:r w:rsidRPr="00944842">
              <w:rPr>
                <w:rFonts w:ascii="Cormorant Garamond" w:hAnsi="Cormorant Garamond"/>
                <w:b/>
                <w:bCs/>
              </w:rPr>
              <w:t>SEND and EAL</w:t>
            </w:r>
            <w:r>
              <w:rPr>
                <w:rFonts w:ascii="Cormorant Garamond" w:hAnsi="Cormorant Garamond"/>
                <w:b/>
                <w:bCs/>
              </w:rPr>
              <w:t>.</w:t>
            </w:r>
          </w:p>
        </w:tc>
        <w:tc>
          <w:tcPr>
            <w:tcW w:w="4406" w:type="dxa"/>
            <w:vAlign w:val="center"/>
            <w:hideMark/>
          </w:tcPr>
          <w:p w14:paraId="6048EFAB" w14:textId="2BD78CB9" w:rsidR="00944842" w:rsidRDefault="00944842" w:rsidP="00944842">
            <w:pPr>
              <w:rPr>
                <w:rFonts w:ascii="Cormorant Garamond" w:hAnsi="Cormorant Garamond"/>
              </w:rPr>
            </w:pPr>
            <w:r w:rsidRPr="00944842">
              <w:rPr>
                <w:rFonts w:ascii="Cormorant Garamond" w:hAnsi="Cormorant Garamond"/>
              </w:rPr>
              <w:t>Provide targeted CPD for staff on inclusive teaching</w:t>
            </w:r>
            <w:r>
              <w:rPr>
                <w:rFonts w:ascii="Cormorant Garamond" w:hAnsi="Cormorant Garamond"/>
              </w:rPr>
              <w:t xml:space="preserve"> and adaptive approaches.</w:t>
            </w:r>
          </w:p>
          <w:p w14:paraId="3E72CB48" w14:textId="215F4E3B" w:rsidR="00944842" w:rsidRPr="00944842" w:rsidRDefault="00944842" w:rsidP="00944842">
            <w:pPr>
              <w:rPr>
                <w:rFonts w:ascii="Cormorant Garamond" w:hAnsi="Cormorant Garamond"/>
              </w:rPr>
            </w:pPr>
            <w:r w:rsidRPr="00944842">
              <w:rPr>
                <w:rFonts w:ascii="Cormorant Garamond" w:hAnsi="Cormorant Garamond"/>
              </w:rPr>
              <w:t>Implement structured interventions for pupils with additional needs.</w:t>
            </w:r>
          </w:p>
        </w:tc>
        <w:tc>
          <w:tcPr>
            <w:tcW w:w="0" w:type="auto"/>
            <w:vAlign w:val="center"/>
            <w:hideMark/>
          </w:tcPr>
          <w:p w14:paraId="7C37CA94" w14:textId="48D88C10" w:rsidR="00944842" w:rsidRDefault="00944842" w:rsidP="00944842">
            <w:pPr>
              <w:rPr>
                <w:rFonts w:ascii="Cormorant Garamond" w:hAnsi="Cormorant Garamond"/>
              </w:rPr>
            </w:pPr>
            <w:r w:rsidRPr="00944842">
              <w:rPr>
                <w:rFonts w:ascii="Cormorant Garamond" w:hAnsi="Cormorant Garamond"/>
                <w:b/>
                <w:bCs/>
              </w:rPr>
              <w:t>100% of staff</w:t>
            </w:r>
            <w:r w:rsidRPr="00944842">
              <w:rPr>
                <w:rFonts w:ascii="Cormorant Garamond" w:hAnsi="Cormorant Garamond"/>
              </w:rPr>
              <w:t xml:space="preserve"> receive annual SEND/EAL training. </w:t>
            </w:r>
            <w:r>
              <w:rPr>
                <w:rFonts w:ascii="Cormorant Garamond" w:hAnsi="Cormorant Garamond"/>
              </w:rPr>
              <w:t>–</w:t>
            </w:r>
            <w:r w:rsidRPr="00944842">
              <w:rPr>
                <w:rFonts w:ascii="Cormorant Garamond" w:hAnsi="Cormorant Garamond"/>
              </w:rPr>
              <w:t xml:space="preserve"> </w:t>
            </w:r>
          </w:p>
          <w:p w14:paraId="54ED5E59" w14:textId="6DD99AA2" w:rsidR="00944842" w:rsidRPr="00944842" w:rsidRDefault="00944842" w:rsidP="00944842">
            <w:pPr>
              <w:rPr>
                <w:rFonts w:ascii="Cormorant Garamond" w:hAnsi="Cormorant Garamond"/>
              </w:rPr>
            </w:pPr>
            <w:r>
              <w:rPr>
                <w:rFonts w:ascii="Cormorant Garamond" w:hAnsi="Cormorant Garamond"/>
              </w:rPr>
              <w:t xml:space="preserve">Children with </w:t>
            </w:r>
            <w:r w:rsidRPr="00944842">
              <w:rPr>
                <w:rFonts w:ascii="Cormorant Garamond" w:hAnsi="Cormorant Garamond"/>
              </w:rPr>
              <w:t xml:space="preserve">SEND/EAL </w:t>
            </w:r>
            <w:r>
              <w:rPr>
                <w:rFonts w:ascii="Cormorant Garamond" w:hAnsi="Cormorant Garamond"/>
              </w:rPr>
              <w:t>make strong progress from their starting points.</w:t>
            </w:r>
          </w:p>
        </w:tc>
        <w:tc>
          <w:tcPr>
            <w:tcW w:w="0" w:type="auto"/>
            <w:vAlign w:val="center"/>
            <w:hideMark/>
          </w:tcPr>
          <w:p w14:paraId="2ACD702D" w14:textId="77777777" w:rsidR="001A3F9F" w:rsidRPr="00944842" w:rsidRDefault="00944842" w:rsidP="001A3F9F">
            <w:pPr>
              <w:rPr>
                <w:rFonts w:ascii="Cormorant Garamond" w:hAnsi="Cormorant Garamond"/>
              </w:rPr>
            </w:pPr>
            <w:r w:rsidRPr="00944842">
              <w:rPr>
                <w:rFonts w:ascii="Cormorant Garamond" w:hAnsi="Cormorant Garamond"/>
              </w:rPr>
              <w:t xml:space="preserve"> </w:t>
            </w:r>
            <w:r w:rsidR="001A3F9F" w:rsidRPr="00944842">
              <w:rPr>
                <w:rFonts w:ascii="Cormorant Garamond" w:hAnsi="Cormorant Garamond"/>
              </w:rPr>
              <w:t xml:space="preserve">Termly </w:t>
            </w:r>
            <w:r w:rsidR="001A3F9F">
              <w:rPr>
                <w:rFonts w:ascii="Cormorant Garamond" w:hAnsi="Cormorant Garamond"/>
              </w:rPr>
              <w:t xml:space="preserve">internal and external review </w:t>
            </w:r>
            <w:r w:rsidR="001A3F9F" w:rsidRPr="00944842">
              <w:rPr>
                <w:rFonts w:ascii="Cormorant Garamond" w:hAnsi="Cormorant Garamond"/>
              </w:rPr>
              <w:t xml:space="preserve">reports </w:t>
            </w:r>
          </w:p>
          <w:p w14:paraId="5D7F56D8" w14:textId="77777777" w:rsidR="00944842" w:rsidRDefault="00944842" w:rsidP="00944842">
            <w:pPr>
              <w:rPr>
                <w:rFonts w:ascii="Cormorant Garamond" w:hAnsi="Cormorant Garamond"/>
              </w:rPr>
            </w:pPr>
            <w:r>
              <w:rPr>
                <w:rFonts w:ascii="Cormorant Garamond" w:hAnsi="Cormorant Garamond"/>
              </w:rPr>
              <w:t>Professional reflections on training.</w:t>
            </w:r>
          </w:p>
          <w:p w14:paraId="31496A54" w14:textId="1AEB7524" w:rsidR="00944842" w:rsidRPr="00944842" w:rsidRDefault="00944842" w:rsidP="00944842">
            <w:pPr>
              <w:rPr>
                <w:rFonts w:ascii="Cormorant Garamond" w:hAnsi="Cormorant Garamond"/>
              </w:rPr>
            </w:pPr>
            <w:r w:rsidRPr="00944842">
              <w:rPr>
                <w:rFonts w:ascii="Cormorant Garamond" w:hAnsi="Cormorant Garamond"/>
              </w:rPr>
              <w:t>Pupil progress tracking</w:t>
            </w:r>
          </w:p>
        </w:tc>
        <w:tc>
          <w:tcPr>
            <w:tcW w:w="0" w:type="auto"/>
            <w:vAlign w:val="center"/>
            <w:hideMark/>
          </w:tcPr>
          <w:p w14:paraId="6880E4DE" w14:textId="5369BFAF" w:rsidR="00944842" w:rsidRPr="00944842" w:rsidRDefault="00944842" w:rsidP="00944842">
            <w:pPr>
              <w:rPr>
                <w:rFonts w:ascii="Cormorant Garamond" w:hAnsi="Cormorant Garamond"/>
              </w:rPr>
            </w:pPr>
            <w:r w:rsidRPr="00944842">
              <w:rPr>
                <w:rFonts w:ascii="Cormorant Garamond" w:hAnsi="Cormorant Garamond"/>
              </w:rPr>
              <w:t xml:space="preserve">Head of Schools, School Improvement Leads, SEND Leads, Inclusion Lead and </w:t>
            </w:r>
            <w:proofErr w:type="spellStart"/>
            <w:r w:rsidRPr="00944842">
              <w:rPr>
                <w:rFonts w:ascii="Cormorant Garamond" w:hAnsi="Cormorant Garamond"/>
              </w:rPr>
              <w:t>SENco</w:t>
            </w:r>
            <w:proofErr w:type="spellEnd"/>
          </w:p>
        </w:tc>
      </w:tr>
      <w:tr w:rsidR="001A3F9F" w:rsidRPr="00944842" w14:paraId="30C88DB7" w14:textId="77777777" w:rsidTr="00944842">
        <w:trPr>
          <w:tblCellSpacing w:w="15" w:type="dxa"/>
        </w:trPr>
        <w:tc>
          <w:tcPr>
            <w:tcW w:w="2218" w:type="dxa"/>
            <w:vAlign w:val="center"/>
            <w:hideMark/>
          </w:tcPr>
          <w:p w14:paraId="25629101" w14:textId="77777777" w:rsidR="00944842" w:rsidRPr="00944842" w:rsidRDefault="00944842" w:rsidP="00944842">
            <w:pPr>
              <w:rPr>
                <w:rFonts w:ascii="Cormorant Garamond" w:hAnsi="Cormorant Garamond"/>
              </w:rPr>
            </w:pPr>
            <w:r w:rsidRPr="00944842">
              <w:rPr>
                <w:rFonts w:ascii="Cormorant Garamond" w:hAnsi="Cormorant Garamond"/>
                <w:b/>
                <w:bCs/>
              </w:rPr>
              <w:t>Enhance Communication and Engagement with Families</w:t>
            </w:r>
          </w:p>
        </w:tc>
        <w:tc>
          <w:tcPr>
            <w:tcW w:w="4406" w:type="dxa"/>
            <w:vAlign w:val="center"/>
            <w:hideMark/>
          </w:tcPr>
          <w:p w14:paraId="24880789" w14:textId="1A4F060C" w:rsidR="001A3F9F" w:rsidRDefault="00944842" w:rsidP="00944842">
            <w:pPr>
              <w:rPr>
                <w:rFonts w:ascii="Cormorant Garamond" w:hAnsi="Cormorant Garamond"/>
              </w:rPr>
            </w:pPr>
            <w:r w:rsidRPr="00944842">
              <w:rPr>
                <w:rFonts w:ascii="Cormorant Garamond" w:hAnsi="Cormorant Garamond"/>
              </w:rPr>
              <w:t>Develop multilingual resources including video explanations</w:t>
            </w:r>
            <w:r w:rsidR="001A3F9F">
              <w:rPr>
                <w:rFonts w:ascii="Cormorant Garamond" w:hAnsi="Cormorant Garamond"/>
              </w:rPr>
              <w:t>.</w:t>
            </w:r>
          </w:p>
          <w:p w14:paraId="12B8BA68" w14:textId="0EC3C885" w:rsidR="001A3F9F" w:rsidRDefault="001A3F9F" w:rsidP="00944842">
            <w:pPr>
              <w:rPr>
                <w:rFonts w:ascii="Cormorant Garamond" w:hAnsi="Cormorant Garamond"/>
              </w:rPr>
            </w:pPr>
            <w:r>
              <w:rPr>
                <w:rFonts w:ascii="Cormorant Garamond" w:hAnsi="Cormorant Garamond"/>
              </w:rPr>
              <w:t xml:space="preserve">Provide technology that will support communication between languages during </w:t>
            </w:r>
            <w:proofErr w:type="gramStart"/>
            <w:r>
              <w:rPr>
                <w:rFonts w:ascii="Cormorant Garamond" w:hAnsi="Cormorant Garamond"/>
              </w:rPr>
              <w:t>face to face</w:t>
            </w:r>
            <w:proofErr w:type="gramEnd"/>
            <w:r>
              <w:rPr>
                <w:rFonts w:ascii="Cormorant Garamond" w:hAnsi="Cormorant Garamond"/>
              </w:rPr>
              <w:t xml:space="preserve"> conversations.</w:t>
            </w:r>
          </w:p>
          <w:p w14:paraId="5161AAE1" w14:textId="31BCFEF3" w:rsidR="00944842" w:rsidRPr="00944842" w:rsidRDefault="00944842" w:rsidP="00944842">
            <w:pPr>
              <w:rPr>
                <w:rFonts w:ascii="Cormorant Garamond" w:hAnsi="Cormorant Garamond"/>
              </w:rPr>
            </w:pPr>
            <w:r w:rsidRPr="00944842">
              <w:rPr>
                <w:rFonts w:ascii="Cormorant Garamond" w:hAnsi="Cormorant Garamond"/>
              </w:rPr>
              <w:t>Structure informal meetings for parental</w:t>
            </w:r>
            <w:r w:rsidR="001A3F9F">
              <w:rPr>
                <w:rFonts w:ascii="Cormorant Garamond" w:hAnsi="Cormorant Garamond"/>
              </w:rPr>
              <w:t>/</w:t>
            </w:r>
            <w:proofErr w:type="gramStart"/>
            <w:r w:rsidR="001A3F9F">
              <w:rPr>
                <w:rFonts w:ascii="Cormorant Garamond" w:hAnsi="Cormorant Garamond"/>
              </w:rPr>
              <w:t xml:space="preserve">carer </w:t>
            </w:r>
            <w:r w:rsidRPr="00944842">
              <w:rPr>
                <w:rFonts w:ascii="Cormorant Garamond" w:hAnsi="Cormorant Garamond"/>
              </w:rPr>
              <w:t xml:space="preserve"> support</w:t>
            </w:r>
            <w:proofErr w:type="gramEnd"/>
            <w:r w:rsidRPr="00944842">
              <w:rPr>
                <w:rFonts w:ascii="Cormorant Garamond" w:hAnsi="Cormorant Garamond"/>
              </w:rPr>
              <w:t>.</w:t>
            </w:r>
          </w:p>
        </w:tc>
        <w:tc>
          <w:tcPr>
            <w:tcW w:w="0" w:type="auto"/>
            <w:vAlign w:val="center"/>
            <w:hideMark/>
          </w:tcPr>
          <w:p w14:paraId="4E1558B7" w14:textId="77777777" w:rsidR="001A3F9F" w:rsidRPr="001A3F9F" w:rsidRDefault="001A3F9F" w:rsidP="00944842">
            <w:pPr>
              <w:rPr>
                <w:rFonts w:ascii="Cormorant Garamond" w:hAnsi="Cormorant Garamond"/>
              </w:rPr>
            </w:pPr>
            <w:r w:rsidRPr="001A3F9F">
              <w:rPr>
                <w:rFonts w:ascii="Cormorant Garamond" w:hAnsi="Cormorant Garamond"/>
              </w:rPr>
              <w:t>All parents/carers will engage with keyperson through either calls or emails.</w:t>
            </w:r>
          </w:p>
          <w:p w14:paraId="2AE55993" w14:textId="52647EFF" w:rsidR="00944842" w:rsidRPr="00944842" w:rsidRDefault="001A3F9F" w:rsidP="00944842">
            <w:pPr>
              <w:rPr>
                <w:rFonts w:ascii="Cormorant Garamond" w:hAnsi="Cormorant Garamond"/>
              </w:rPr>
            </w:pPr>
            <w:r w:rsidRPr="001A3F9F">
              <w:rPr>
                <w:rFonts w:ascii="Cormorant Garamond" w:hAnsi="Cormorant Garamond"/>
              </w:rPr>
              <w:t>Parent/Carer surveys will evidence they feel well informed.</w:t>
            </w:r>
          </w:p>
        </w:tc>
        <w:tc>
          <w:tcPr>
            <w:tcW w:w="0" w:type="auto"/>
            <w:vAlign w:val="center"/>
            <w:hideMark/>
          </w:tcPr>
          <w:p w14:paraId="3BAA1C18" w14:textId="34AA0636" w:rsidR="00944842" w:rsidRPr="00944842" w:rsidRDefault="001A3F9F" w:rsidP="001A3F9F">
            <w:pPr>
              <w:rPr>
                <w:rFonts w:ascii="Cormorant Garamond" w:hAnsi="Cormorant Garamond"/>
              </w:rPr>
            </w:pPr>
            <w:r>
              <w:rPr>
                <w:rFonts w:ascii="Cormorant Garamond" w:hAnsi="Cormorant Garamond"/>
              </w:rPr>
              <w:t>Parent/Carer survey results.</w:t>
            </w:r>
          </w:p>
        </w:tc>
        <w:tc>
          <w:tcPr>
            <w:tcW w:w="0" w:type="auto"/>
            <w:vAlign w:val="center"/>
            <w:hideMark/>
          </w:tcPr>
          <w:p w14:paraId="08048755" w14:textId="2EA956ED" w:rsidR="00944842" w:rsidRPr="00944842" w:rsidRDefault="001A3F9F" w:rsidP="00944842">
            <w:pPr>
              <w:rPr>
                <w:rFonts w:ascii="Cormorant Garamond" w:hAnsi="Cormorant Garamond"/>
              </w:rPr>
            </w:pPr>
            <w:r w:rsidRPr="00944842">
              <w:rPr>
                <w:rFonts w:ascii="Cormorant Garamond" w:hAnsi="Cormorant Garamond"/>
              </w:rPr>
              <w:t xml:space="preserve">Head of Schools, School Improvement Leads, SEND Leads, Inclusion Lead and </w:t>
            </w:r>
            <w:proofErr w:type="spellStart"/>
            <w:r w:rsidRPr="00944842">
              <w:rPr>
                <w:rFonts w:ascii="Cormorant Garamond" w:hAnsi="Cormorant Garamond"/>
              </w:rPr>
              <w:t>SENco</w:t>
            </w:r>
            <w:proofErr w:type="spellEnd"/>
            <w:r>
              <w:rPr>
                <w:rFonts w:ascii="Cormorant Garamond" w:hAnsi="Cormorant Garamond"/>
              </w:rPr>
              <w:t>, Key person</w:t>
            </w:r>
          </w:p>
        </w:tc>
      </w:tr>
    </w:tbl>
    <w:p w14:paraId="4A8433F8" w14:textId="77777777" w:rsidR="001A3F9F" w:rsidRPr="00CF17F3" w:rsidRDefault="001A3F9F" w:rsidP="001A3F9F">
      <w:pPr>
        <w:rPr>
          <w:rFonts w:ascii="Cormorant Garamond" w:hAnsi="Cormorant Garamond"/>
          <w:b/>
          <w:u w:val="single"/>
        </w:rPr>
      </w:pPr>
      <w:r w:rsidRPr="00CF17F3">
        <w:rPr>
          <w:rFonts w:ascii="Cormorant Garamond" w:hAnsi="Cormorant Garamond"/>
          <w:b/>
          <w:u w:val="single"/>
        </w:rPr>
        <w:t>Additional Information</w:t>
      </w:r>
    </w:p>
    <w:p w14:paraId="4B4DBDE6" w14:textId="65E110B7" w:rsidR="000D232D" w:rsidRPr="00944842" w:rsidRDefault="001A3F9F">
      <w:pPr>
        <w:rPr>
          <w:rFonts w:ascii="Cormorant Garamond" w:hAnsi="Cormorant Garamond"/>
        </w:rPr>
      </w:pPr>
      <w:r w:rsidRPr="00CF17F3">
        <w:rPr>
          <w:rFonts w:ascii="Cormorant Garamond" w:hAnsi="Cormorant Garamond"/>
        </w:rPr>
        <w:t xml:space="preserve">All schools within Roots Federation are on one level.  Through continued monitoring, we ensure the building is accessible for all. All have disabled toilets and have access for wheelchairs. The availability of resources </w:t>
      </w:r>
      <w:proofErr w:type="gramStart"/>
      <w:r w:rsidRPr="00CF17F3">
        <w:rPr>
          <w:rFonts w:ascii="Cormorant Garamond" w:hAnsi="Cormorant Garamond"/>
        </w:rPr>
        <w:t>are</w:t>
      </w:r>
      <w:proofErr w:type="gramEnd"/>
      <w:r w:rsidRPr="00CF17F3">
        <w:rPr>
          <w:rFonts w:ascii="Cormorant Garamond" w:hAnsi="Cormorant Garamond"/>
        </w:rPr>
        <w:t xml:space="preserve"> universal and some schools have adapted resources provided by Physio and/or Occupational Therapists. No school has a hoist</w:t>
      </w:r>
      <w:r>
        <w:rPr>
          <w:rFonts w:ascii="Cormorant Garamond" w:hAnsi="Cormorant Garamond"/>
        </w:rPr>
        <w:t>.</w:t>
      </w:r>
    </w:p>
    <w:sectPr w:rsidR="000D232D" w:rsidRPr="00944842" w:rsidSect="0094484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rmorant Garamond">
    <w:panose1 w:val="00000500000000000000"/>
    <w:charset w:val="00"/>
    <w:family w:val="auto"/>
    <w:pitch w:val="variable"/>
    <w:sig w:usb0="20000207" w:usb1="00000001"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7713"/>
    <w:multiLevelType w:val="hybridMultilevel"/>
    <w:tmpl w:val="B7EA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A2738"/>
    <w:multiLevelType w:val="hybridMultilevel"/>
    <w:tmpl w:val="A0D2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093C40"/>
    <w:multiLevelType w:val="multilevel"/>
    <w:tmpl w:val="61C42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3907CC"/>
    <w:multiLevelType w:val="multilevel"/>
    <w:tmpl w:val="C01EB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095E26"/>
    <w:multiLevelType w:val="hybridMultilevel"/>
    <w:tmpl w:val="4C3E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8381963">
    <w:abstractNumId w:val="2"/>
  </w:num>
  <w:num w:numId="2" w16cid:durableId="1448164371">
    <w:abstractNumId w:val="3"/>
  </w:num>
  <w:num w:numId="3" w16cid:durableId="1307857504">
    <w:abstractNumId w:val="4"/>
  </w:num>
  <w:num w:numId="4" w16cid:durableId="29185987">
    <w:abstractNumId w:val="1"/>
  </w:num>
  <w:num w:numId="5" w16cid:durableId="99511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42"/>
    <w:rsid w:val="000D232D"/>
    <w:rsid w:val="001A3F9F"/>
    <w:rsid w:val="00944842"/>
    <w:rsid w:val="00BE6309"/>
    <w:rsid w:val="00F65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6CAE"/>
  <w15:chartTrackingRefBased/>
  <w15:docId w15:val="{1E59BEF9-5A65-49D7-BA52-57AAA483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8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8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8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8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8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8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8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8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8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8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8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8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8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8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8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8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8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842"/>
    <w:rPr>
      <w:rFonts w:eastAsiaTheme="majorEastAsia" w:cstheme="majorBidi"/>
      <w:color w:val="272727" w:themeColor="text1" w:themeTint="D8"/>
    </w:rPr>
  </w:style>
  <w:style w:type="paragraph" w:styleId="Title">
    <w:name w:val="Title"/>
    <w:basedOn w:val="Normal"/>
    <w:next w:val="Normal"/>
    <w:link w:val="TitleChar"/>
    <w:uiPriority w:val="10"/>
    <w:qFormat/>
    <w:rsid w:val="009448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8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8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8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842"/>
    <w:pPr>
      <w:spacing w:before="160"/>
      <w:jc w:val="center"/>
    </w:pPr>
    <w:rPr>
      <w:i/>
      <w:iCs/>
      <w:color w:val="404040" w:themeColor="text1" w:themeTint="BF"/>
    </w:rPr>
  </w:style>
  <w:style w:type="character" w:customStyle="1" w:styleId="QuoteChar">
    <w:name w:val="Quote Char"/>
    <w:basedOn w:val="DefaultParagraphFont"/>
    <w:link w:val="Quote"/>
    <w:uiPriority w:val="29"/>
    <w:rsid w:val="00944842"/>
    <w:rPr>
      <w:i/>
      <w:iCs/>
      <w:color w:val="404040" w:themeColor="text1" w:themeTint="BF"/>
    </w:rPr>
  </w:style>
  <w:style w:type="paragraph" w:styleId="ListParagraph">
    <w:name w:val="List Paragraph"/>
    <w:basedOn w:val="Normal"/>
    <w:uiPriority w:val="34"/>
    <w:qFormat/>
    <w:rsid w:val="00944842"/>
    <w:pPr>
      <w:ind w:left="720"/>
      <w:contextualSpacing/>
    </w:pPr>
  </w:style>
  <w:style w:type="character" w:styleId="IntenseEmphasis">
    <w:name w:val="Intense Emphasis"/>
    <w:basedOn w:val="DefaultParagraphFont"/>
    <w:uiPriority w:val="21"/>
    <w:qFormat/>
    <w:rsid w:val="00944842"/>
    <w:rPr>
      <w:i/>
      <w:iCs/>
      <w:color w:val="0F4761" w:themeColor="accent1" w:themeShade="BF"/>
    </w:rPr>
  </w:style>
  <w:style w:type="paragraph" w:styleId="IntenseQuote">
    <w:name w:val="Intense Quote"/>
    <w:basedOn w:val="Normal"/>
    <w:next w:val="Normal"/>
    <w:link w:val="IntenseQuoteChar"/>
    <w:uiPriority w:val="30"/>
    <w:qFormat/>
    <w:rsid w:val="009448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842"/>
    <w:rPr>
      <w:i/>
      <w:iCs/>
      <w:color w:val="0F4761" w:themeColor="accent1" w:themeShade="BF"/>
    </w:rPr>
  </w:style>
  <w:style w:type="character" w:styleId="IntenseReference">
    <w:name w:val="Intense Reference"/>
    <w:basedOn w:val="DefaultParagraphFont"/>
    <w:uiPriority w:val="32"/>
    <w:qFormat/>
    <w:rsid w:val="009448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8273">
      <w:bodyDiv w:val="1"/>
      <w:marLeft w:val="0"/>
      <w:marRight w:val="0"/>
      <w:marTop w:val="0"/>
      <w:marBottom w:val="0"/>
      <w:divBdr>
        <w:top w:val="none" w:sz="0" w:space="0" w:color="auto"/>
        <w:left w:val="none" w:sz="0" w:space="0" w:color="auto"/>
        <w:bottom w:val="none" w:sz="0" w:space="0" w:color="auto"/>
        <w:right w:val="none" w:sz="0" w:space="0" w:color="auto"/>
      </w:divBdr>
      <w:divsChild>
        <w:div w:id="1719356967">
          <w:marLeft w:val="0"/>
          <w:marRight w:val="0"/>
          <w:marTop w:val="0"/>
          <w:marBottom w:val="0"/>
          <w:divBdr>
            <w:top w:val="none" w:sz="0" w:space="0" w:color="auto"/>
            <w:left w:val="none" w:sz="0" w:space="0" w:color="auto"/>
            <w:bottom w:val="none" w:sz="0" w:space="0" w:color="auto"/>
            <w:right w:val="none" w:sz="0" w:space="0" w:color="auto"/>
          </w:divBdr>
        </w:div>
      </w:divsChild>
    </w:div>
    <w:div w:id="1580479761">
      <w:bodyDiv w:val="1"/>
      <w:marLeft w:val="0"/>
      <w:marRight w:val="0"/>
      <w:marTop w:val="0"/>
      <w:marBottom w:val="0"/>
      <w:divBdr>
        <w:top w:val="none" w:sz="0" w:space="0" w:color="auto"/>
        <w:left w:val="none" w:sz="0" w:space="0" w:color="auto"/>
        <w:bottom w:val="none" w:sz="0" w:space="0" w:color="auto"/>
        <w:right w:val="none" w:sz="0" w:space="0" w:color="auto"/>
      </w:divBdr>
      <w:divsChild>
        <w:div w:id="808742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34501-C6A3-4E10-B86B-CC39DEE2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1</cp:revision>
  <dcterms:created xsi:type="dcterms:W3CDTF">2025-03-20T11:52:00Z</dcterms:created>
  <dcterms:modified xsi:type="dcterms:W3CDTF">2025-03-20T12:14:00Z</dcterms:modified>
</cp:coreProperties>
</file>